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723035" w:rsidP="00723035">
      <w:pPr>
        <w:jc w:val="center"/>
        <w:rPr>
          <w:rFonts w:ascii="Times New Roman" w:hAnsi="Times New Roman" w:cs="Times New Roman"/>
          <w:sz w:val="40"/>
        </w:rPr>
      </w:pPr>
      <w:r w:rsidRPr="00723035">
        <w:rPr>
          <w:rFonts w:ascii="Times New Roman" w:hAnsi="Times New Roman" w:cs="Times New Roman"/>
          <w:sz w:val="40"/>
        </w:rPr>
        <w:t xml:space="preserve">C_16_Scienza </w:t>
      </w:r>
      <w:r w:rsidR="005B7661">
        <w:rPr>
          <w:rFonts w:ascii="Times New Roman" w:hAnsi="Times New Roman" w:cs="Times New Roman"/>
          <w:sz w:val="40"/>
        </w:rPr>
        <w:t>o</w:t>
      </w:r>
      <w:r w:rsidRPr="00723035">
        <w:rPr>
          <w:rFonts w:ascii="Times New Roman" w:hAnsi="Times New Roman" w:cs="Times New Roman"/>
          <w:sz w:val="40"/>
        </w:rPr>
        <w:t xml:space="preserve"> </w:t>
      </w:r>
      <w:r w:rsidR="005B7661">
        <w:rPr>
          <w:rFonts w:ascii="Times New Roman" w:hAnsi="Times New Roman" w:cs="Times New Roman"/>
          <w:sz w:val="40"/>
        </w:rPr>
        <w:t>R</w:t>
      </w:r>
      <w:r w:rsidRPr="00723035">
        <w:rPr>
          <w:rFonts w:ascii="Times New Roman" w:hAnsi="Times New Roman" w:cs="Times New Roman"/>
          <w:sz w:val="40"/>
        </w:rPr>
        <w:t>eligione</w:t>
      </w:r>
    </w:p>
    <w:p w:rsidR="00CF6D36" w:rsidRPr="00CF6D36" w:rsidRDefault="005B7661" w:rsidP="00CF6D36">
      <w:pPr>
        <w:pStyle w:val="Nessunaspaziatura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Lo scopo dell’incontro è c</w:t>
      </w:r>
      <w:r w:rsidR="00CF6D36" w:rsidRPr="00CF6D36">
        <w:rPr>
          <w:rFonts w:ascii="Times New Roman" w:hAnsi="Times New Roman" w:cs="Times New Roman"/>
          <w:i/>
          <w:sz w:val="24"/>
        </w:rPr>
        <w:t>reare un dibattito tra i ragazzi e  sacerdote/animatori sui grandi confronti tra Scienza e Religione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i/>
          <w:sz w:val="24"/>
        </w:rPr>
      </w:pPr>
    </w:p>
    <w:p w:rsidR="00CF6D36" w:rsidRPr="00CF6D36" w:rsidRDefault="005B7661" w:rsidP="00CF6D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Visto la vastità dell’argomento vengono riportat</w:t>
      </w:r>
      <w:r w:rsidR="001D348C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in seguito alcuni spunti di riflessione sui confronti tra scienza e religione </w:t>
      </w:r>
    </w:p>
    <w:tbl>
      <w:tblPr>
        <w:tblW w:w="9786" w:type="dxa"/>
        <w:jc w:val="center"/>
        <w:tblCellSpacing w:w="0" w:type="dxa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752"/>
        <w:gridCol w:w="5034"/>
      </w:tblGrid>
      <w:tr w:rsidR="00CF6D36" w:rsidTr="00CF6D36">
        <w:trPr>
          <w:tblCellSpacing w:w="0" w:type="dxa"/>
          <w:jc w:val="center"/>
        </w:trPr>
        <w:tc>
          <w:tcPr>
            <w:tcW w:w="2428" w:type="pct"/>
          </w:tcPr>
          <w:p w:rsidR="00CF6D36" w:rsidRPr="00CF6D36" w:rsidRDefault="00CF6D36" w:rsidP="00CF6D36">
            <w:pPr>
              <w:pStyle w:val="Nessunaspaziatura"/>
              <w:rPr>
                <w:b/>
                <w:sz w:val="28"/>
              </w:rPr>
            </w:pPr>
            <w:r w:rsidRPr="00CF6D36">
              <w:rPr>
                <w:b/>
                <w:sz w:val="28"/>
              </w:rPr>
              <w:t>Le scienze si fondano su osservazioni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Le scienze studiano cio' che è osservabile con i 5 sensi.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Le osservazioni vengono fatte secondo protocolli determinati e verificabili e producono dati.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I dati vengono ordinati, analizzati,comparati e valutati; lo scienziato che analizza i dati coglie dei nessi , delle relazioni che esprime in ipotesi.</w:t>
            </w:r>
            <w:r w:rsidRPr="00CF6D36">
              <w:rPr>
                <w:rFonts w:ascii="Times New Roman" w:hAnsi="Times New Roman" w:cs="Times New Roman"/>
                <w:sz w:val="24"/>
                <w:szCs w:val="24"/>
              </w:rPr>
              <w:br/>
              <w:t>Ipotesi sull'origine del fenomeno, sullo svolgimento, sugli effetti,sulle cause e le con-cause,etc.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 xml:space="preserve">L'ipotesi puo' essere </w:t>
            </w:r>
            <w:r w:rsidR="004D61D4">
              <w:rPr>
                <w:rFonts w:ascii="Times New Roman" w:hAnsi="Times New Roman" w:cs="Times New Roman"/>
                <w:sz w:val="24"/>
                <w:szCs w:val="24"/>
              </w:rPr>
              <w:t>rigettata</w:t>
            </w: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 xml:space="preserve"> o verificata dalle sperimentazioni ed essere scartata o diventare una teoria scientifica.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 xml:space="preserve">Nuove osservazioni, piu' accurate o piu' fortunate possono portare a nuove teorie, piu' precise che </w:t>
            </w:r>
            <w:r w:rsidR="004D61D4">
              <w:rPr>
                <w:rFonts w:ascii="Times New Roman" w:hAnsi="Times New Roman" w:cs="Times New Roman"/>
                <w:sz w:val="24"/>
                <w:szCs w:val="24"/>
              </w:rPr>
              <w:t>vanificano</w:t>
            </w: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 xml:space="preserve"> quelle vecchie.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Le scienze producono teorie predittive dei fenomeni osservabili , verificate sperimentalmente. Le scienze progrediscono attraverso un processo di falsificazione delle teorie in essere sulla base di nuove osservazioni..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 xml:space="preserve">La conoscenza scientifica è provvisoria , soggetta a </w:t>
            </w:r>
            <w:r w:rsidR="004D61D4">
              <w:rPr>
                <w:rFonts w:ascii="Times New Roman" w:hAnsi="Times New Roman" w:cs="Times New Roman"/>
                <w:sz w:val="24"/>
                <w:szCs w:val="24"/>
              </w:rPr>
              <w:t>variazioni</w:t>
            </w: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, non produce per se delle verità, dei significati, dei valori.</w:t>
            </w:r>
          </w:p>
          <w:p w:rsidR="00CF6D36" w:rsidRPr="00CF6D36" w:rsidRDefault="00CF6D36" w:rsidP="00CF6D36">
            <w:pPr>
              <w:pStyle w:val="Nessunaspaziatura"/>
            </w:pPr>
            <w:r w:rsidRPr="00CF6D36">
              <w:rPr>
                <w:rFonts w:ascii="Times New Roman" w:hAnsi="Times New Roman" w:cs="Times New Roman"/>
                <w:sz w:val="24"/>
                <w:szCs w:val="24"/>
              </w:rPr>
              <w:t>Tocca alla ragione, cioè alla filosofia scoprirli.</w:t>
            </w:r>
          </w:p>
        </w:tc>
        <w:tc>
          <w:tcPr>
            <w:tcW w:w="2572" w:type="pct"/>
          </w:tcPr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b/>
                <w:sz w:val="28"/>
              </w:rPr>
            </w:pPr>
            <w:r w:rsidRPr="00CF6D36">
              <w:rPr>
                <w:rFonts w:ascii="Times New Roman" w:hAnsi="Times New Roman" w:cs="Times New Roman"/>
                <w:b/>
                <w:sz w:val="28"/>
              </w:rPr>
              <w:t>Le religioni si fondono su rivelazioni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b/>
                <w:sz w:val="24"/>
              </w:rPr>
            </w:pP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Tutte le rivelazioni sono storiche.</w:t>
            </w:r>
            <w:r w:rsidR="004D61D4">
              <w:rPr>
                <w:rFonts w:ascii="Times New Roman" w:hAnsi="Times New Roman" w:cs="Times New Roman"/>
                <w:sz w:val="24"/>
              </w:rPr>
              <w:t xml:space="preserve"> </w:t>
            </w:r>
            <w:smartTag w:uri="urn:schemas-microsoft-com:office:smarttags" w:element="PersonName">
              <w:smartTagPr>
                <w:attr w:name="ProductID" w:val="La Rivelazione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Rivelazione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 xml:space="preserve"> è sempre un evento che viene compreso come un miracolo,un prodigio, una comunicazione soprannaturale, divina.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L'evento miracoloso in sè non è rivelazione se non entra nella storia attraverso un linguaggio umano che ne sveli il significato soprannaturale, l'autore, la finalità,etc.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Perchè ci sia una rivelazione ci vuole qualcuno che colga il significato soprannaturale di un fenomeno, un mediatore 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 xml:space="preserve">I mediatori (sciamani, </w:t>
            </w:r>
            <w:r w:rsidR="004D61D4">
              <w:rPr>
                <w:rFonts w:ascii="Times New Roman" w:hAnsi="Times New Roman" w:cs="Times New Roman"/>
                <w:sz w:val="24"/>
              </w:rPr>
              <w:t>sibille, profeti) partecipano a</w:t>
            </w:r>
            <w:r w:rsidRPr="00CF6D36">
              <w:rPr>
                <w:rFonts w:ascii="Times New Roman" w:hAnsi="Times New Roman" w:cs="Times New Roman"/>
                <w:sz w:val="24"/>
              </w:rPr>
              <w:t>gli eventi di rivelazione ed esprimono i significati ad essi collegati attraverso simboli e segni, un linguag</w:t>
            </w:r>
            <w:r w:rsidR="004D61D4">
              <w:rPr>
                <w:rFonts w:ascii="Times New Roman" w:hAnsi="Times New Roman" w:cs="Times New Roman"/>
                <w:sz w:val="24"/>
              </w:rPr>
              <w:t>gio simbolico, analogico, e non a</w:t>
            </w:r>
            <w:r w:rsidRPr="00CF6D36">
              <w:rPr>
                <w:rFonts w:ascii="Times New Roman" w:hAnsi="Times New Roman" w:cs="Times New Roman"/>
                <w:sz w:val="24"/>
              </w:rPr>
              <w:t>tt</w:t>
            </w:r>
            <w:r w:rsidR="004D61D4">
              <w:rPr>
                <w:rFonts w:ascii="Times New Roman" w:hAnsi="Times New Roman" w:cs="Times New Roman"/>
                <w:sz w:val="24"/>
              </w:rPr>
              <w:t>raverso relazioni matematizzate e</w:t>
            </w:r>
            <w:r w:rsidRPr="00CF6D36">
              <w:rPr>
                <w:rFonts w:ascii="Times New Roman" w:hAnsi="Times New Roman" w:cs="Times New Roman"/>
                <w:sz w:val="24"/>
              </w:rPr>
              <w:t xml:space="preserve"> trattati scientifici.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 Le religioni custodiscono le rivelazioni, espressioni simboliche del significato religioso di determinati eventi prodigiosi o miracolosi , ricondotti cioè all'azione del Sacro da parte di mediatori .</w:t>
            </w:r>
          </w:p>
          <w:p w:rsidR="00CF6D36" w:rsidRPr="00CF6D36" w:rsidRDefault="00CF6D36" w:rsidP="00CF6D36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Le rivelazioni</w:t>
            </w:r>
            <w:r w:rsidR="004D61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F6D36">
              <w:rPr>
                <w:rFonts w:ascii="Times New Roman" w:hAnsi="Times New Roman" w:cs="Times New Roman"/>
                <w:sz w:val="24"/>
              </w:rPr>
              <w:t>costituiscono verita' religiose , dati  cui si può aderire con fede o non aderire, ma che non possono essere oggetto di verifica sperimentale.</w:t>
            </w:r>
          </w:p>
          <w:p w:rsidR="00CF6D36" w:rsidRPr="000F56AA" w:rsidRDefault="00CF6D36" w:rsidP="004D61D4">
            <w:pPr>
              <w:pStyle w:val="Nessunaspaziatura"/>
            </w:pPr>
            <w:r w:rsidRPr="00CF6D36">
              <w:rPr>
                <w:rFonts w:ascii="Times New Roman" w:hAnsi="Times New Roman" w:cs="Times New Roman"/>
                <w:sz w:val="24"/>
              </w:rPr>
              <w:t>Sulle rivelazioni si applica la ragione (teologia),</w:t>
            </w:r>
            <w:r w:rsidR="004D61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F6D36">
              <w:rPr>
                <w:rFonts w:ascii="Times New Roman" w:hAnsi="Times New Roman" w:cs="Times New Roman"/>
                <w:sz w:val="24"/>
              </w:rPr>
              <w:t>che scopre in esse ulteriori significati e valori.</w:t>
            </w:r>
          </w:p>
        </w:tc>
      </w:tr>
    </w:tbl>
    <w:p w:rsidR="005B7661" w:rsidRDefault="005B7661" w:rsidP="00CF6D36">
      <w:pPr>
        <w:pStyle w:val="Nessunaspaziatura"/>
        <w:rPr>
          <w:rFonts w:ascii="Times New Roman" w:hAnsi="Times New Roman" w:cs="Times New Roman"/>
          <w:sz w:val="24"/>
        </w:rPr>
      </w:pP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Scienza e applicazioni tecniche sono attività importanti e diffuse dell’uomo. Esse hanno come oggetto di studio e di applicazione la persona umana ed è evidente a tutti che debbano essere esercitate innanzitutto senza danneggiare la persona , e poi per il bene della stessa.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Scienza e tecnologia non possono dunque essere esercitate in modo qualsiasi, pena il rischio di danneggiare la persona umana, il rischio di diventare disumane. Anche le scienze e le tecnologie relative debbono  essere  esercitate secondo i principi fondamentali della etica della persona umana: libertà,rispetto della vita, della salute,etc.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Lo scienziato allora fino a che punto è libero nella sua ricerca?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lastRenderedPageBreak/>
        <w:t>La ricerca scientifica deve essere pienamente libera,l'unico limite che deve avere è la persona umana, i suoi diritti inalienabili. Se per ricercare ad esempio lo scienziato prevede di danneggiare o addirittura uccidere una persona anche se il suo obiettivo è quello di salvarne tante altre ,allora è necessario che egli imbocchi una strada di ricerca diversa.</w:t>
      </w:r>
    </w:p>
    <w:p w:rsidR="00CF6D36" w:rsidRDefault="00CF6D36" w:rsidP="00CF6D36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0"/>
        <w:gridCol w:w="4686"/>
      </w:tblGrid>
      <w:tr w:rsidR="005B7661" w:rsidRPr="00CF6D36" w:rsidTr="00925A5E">
        <w:trPr>
          <w:trHeight w:val="454"/>
        </w:trPr>
        <w:tc>
          <w:tcPr>
            <w:tcW w:w="9376" w:type="dxa"/>
            <w:gridSpan w:val="2"/>
          </w:tcPr>
          <w:p w:rsidR="005B7661" w:rsidRPr="00CF6D36" w:rsidRDefault="005B7661" w:rsidP="00925A5E">
            <w:pPr>
              <w:pStyle w:val="Nessunaspaziatura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6D36">
              <w:rPr>
                <w:rFonts w:ascii="Times New Roman" w:hAnsi="Times New Roman" w:cs="Times New Roman"/>
                <w:b/>
                <w:sz w:val="24"/>
              </w:rPr>
              <w:t>DIVERGENZE</w:t>
            </w:r>
          </w:p>
        </w:tc>
      </w:tr>
      <w:tr w:rsidR="005B7661" w:rsidRPr="00CF6D36" w:rsidTr="00925A5E">
        <w:trPr>
          <w:trHeight w:val="453"/>
        </w:trPr>
        <w:tc>
          <w:tcPr>
            <w:tcW w:w="4690" w:type="dxa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b/>
                <w:sz w:val="24"/>
              </w:rPr>
            </w:pPr>
            <w:r w:rsidRPr="00CF6D36">
              <w:rPr>
                <w:rFonts w:ascii="Times New Roman" w:hAnsi="Times New Roman" w:cs="Times New Roman"/>
                <w:b/>
                <w:sz w:val="24"/>
              </w:rPr>
              <w:t>CULTURA BIBLICA</w:t>
            </w:r>
          </w:p>
        </w:tc>
        <w:tc>
          <w:tcPr>
            <w:tcW w:w="4686" w:type="dxa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b/>
                <w:sz w:val="24"/>
              </w:rPr>
            </w:pPr>
            <w:r w:rsidRPr="00CF6D36">
              <w:rPr>
                <w:rFonts w:ascii="Times New Roman" w:hAnsi="Times New Roman" w:cs="Times New Roman"/>
                <w:b/>
                <w:sz w:val="24"/>
              </w:rPr>
              <w:t>CULTURA SCIENTIFICA</w:t>
            </w:r>
          </w:p>
        </w:tc>
      </w:tr>
      <w:tr w:rsidR="005B7661" w:rsidRPr="00CF6D36" w:rsidTr="00925A5E">
        <w:trPr>
          <w:trHeight w:val="927"/>
        </w:trPr>
        <w:tc>
          <w:tcPr>
            <w:tcW w:w="4690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Il mondo è creato da Dio,</w:t>
            </w:r>
            <w:r w:rsidRPr="00CF6D36">
              <w:rPr>
                <w:rFonts w:ascii="Times New Roman" w:hAnsi="Times New Roman" w:cs="Times New Roman"/>
                <w:sz w:val="24"/>
              </w:rPr>
              <w:br/>
              <w:t>che lo governa dal suo inizio alla fine ma è l'uomo che ha il primato su tutte le cose</w:t>
            </w:r>
          </w:p>
        </w:tc>
        <w:tc>
          <w:tcPr>
            <w:tcW w:w="4686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Il mondo diviene un laboratorio dell'uomo che scopre (scienza)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F6D36">
              <w:rPr>
                <w:rFonts w:ascii="Times New Roman" w:hAnsi="Times New Roman" w:cs="Times New Roman"/>
                <w:sz w:val="24"/>
              </w:rPr>
              <w:t>e trasforma (tecnica) e ha perso ogni valore simbolico, ha solo valore economico</w:t>
            </w:r>
          </w:p>
        </w:tc>
      </w:tr>
      <w:tr w:rsidR="005B7661" w:rsidRPr="00CF6D36" w:rsidTr="00925A5E">
        <w:trPr>
          <w:trHeight w:val="926"/>
        </w:trPr>
        <w:tc>
          <w:tcPr>
            <w:tcW w:w="4690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L'uomo è direttamente</w:t>
            </w:r>
            <w:r w:rsidRPr="00CF6D36">
              <w:rPr>
                <w:rFonts w:ascii="Times New Roman" w:hAnsi="Times New Roman" w:cs="Times New Roman"/>
                <w:sz w:val="24"/>
              </w:rPr>
              <w:br/>
              <w:t>creato da Dio quindi a lui sottomesso per legge naturale (comandamenti)</w:t>
            </w:r>
          </w:p>
        </w:tc>
        <w:tc>
          <w:tcPr>
            <w:tcW w:w="4686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L'uomo  è disilluso dai miti tramontati, si crea un mondo su misura, in un orizzonte di immanenza </w:t>
            </w:r>
          </w:p>
        </w:tc>
      </w:tr>
      <w:tr w:rsidR="005B7661" w:rsidRPr="00CF6D36" w:rsidTr="00925A5E">
        <w:trPr>
          <w:trHeight w:val="926"/>
        </w:trPr>
        <w:tc>
          <w:tcPr>
            <w:tcW w:w="4690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Dio non è solo il Dio della natura, ma è il Dio della storia che prende l'iniziativa dell’alleanza, della rivelazione, della redenzione</w:t>
            </w:r>
          </w:p>
        </w:tc>
        <w:tc>
          <w:tcPr>
            <w:tcW w:w="4686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r w:rsidRPr="00CF6D36">
              <w:rPr>
                <w:rFonts w:ascii="Times New Roman" w:hAnsi="Times New Roman" w:cs="Times New Roman"/>
                <w:sz w:val="24"/>
              </w:rPr>
              <w:t>Dio non è più necessario per spiegare il mondo ed è sempre meno credibile il Dio predicato dalle chiese, ma molti contemporanei, per altre vie, lo cercano con nostalgia</w:t>
            </w:r>
          </w:p>
        </w:tc>
      </w:tr>
      <w:tr w:rsidR="005B7661" w:rsidRPr="00CF6D36" w:rsidTr="00925A5E">
        <w:trPr>
          <w:trHeight w:val="1188"/>
        </w:trPr>
        <w:tc>
          <w:tcPr>
            <w:tcW w:w="4690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PersonName">
              <w:smartTagPr>
                <w:attr w:name="ProductID" w:val="La Storia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Storia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> ha un inizio certo</w:t>
            </w:r>
            <w:r w:rsidRPr="00CF6D36">
              <w:rPr>
                <w:rFonts w:ascii="Times New Roman" w:hAnsi="Times New Roman" w:cs="Times New Roman"/>
                <w:sz w:val="24"/>
              </w:rPr>
              <w:br/>
              <w:t>(</w:t>
            </w:r>
            <w:smartTag w:uri="urn:schemas-microsoft-com:office:smarttags" w:element="PersonName">
              <w:smartTagPr>
                <w:attr w:name="ProductID" w:val="la Creazione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Creazione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>) e la storia dell'uomo coincide con la storia dell'essere salvato da Dio</w:t>
            </w:r>
          </w:p>
        </w:tc>
        <w:tc>
          <w:tcPr>
            <w:tcW w:w="4686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PersonName">
              <w:smartTagPr>
                <w:attr w:name="ProductID" w:val="La Storia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Storia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> non promette più un futuro luminoso:non è che il frutto di compromessi tra potenze economiche, giochi diplomatici e alternanza di ideologie</w:t>
            </w:r>
          </w:p>
        </w:tc>
      </w:tr>
      <w:tr w:rsidR="005B7661" w:rsidRPr="00CF6D36" w:rsidTr="00925A5E">
        <w:trPr>
          <w:trHeight w:val="732"/>
        </w:trPr>
        <w:tc>
          <w:tcPr>
            <w:tcW w:w="4690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PersonName">
              <w:smartTagPr>
                <w:attr w:name="ProductID" w:val="La Verit￠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Verità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> è quella rivelata</w:t>
            </w:r>
            <w:r w:rsidRPr="00CF6D36">
              <w:rPr>
                <w:rFonts w:ascii="Times New Roman" w:hAnsi="Times New Roman" w:cs="Times New Roman"/>
                <w:sz w:val="24"/>
              </w:rPr>
              <w:br/>
              <w:t>da Dio mediante fatti e parole profetiche</w:t>
            </w:r>
          </w:p>
        </w:tc>
        <w:tc>
          <w:tcPr>
            <w:tcW w:w="4686" w:type="dxa"/>
            <w:shd w:val="clear" w:color="auto" w:fill="auto"/>
          </w:tcPr>
          <w:p w:rsidR="005B7661" w:rsidRPr="00CF6D36" w:rsidRDefault="005B7661" w:rsidP="00925A5E">
            <w:pPr>
              <w:pStyle w:val="Nessunaspaziatura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PersonName">
              <w:smartTagPr>
                <w:attr w:name="ProductID" w:val="La Verit￠"/>
              </w:smartTagPr>
              <w:r w:rsidRPr="00CF6D36">
                <w:rPr>
                  <w:rFonts w:ascii="Times New Roman" w:hAnsi="Times New Roman" w:cs="Times New Roman"/>
                  <w:sz w:val="24"/>
                </w:rPr>
                <w:t>La Verità</w:t>
              </w:r>
            </w:smartTag>
            <w:r w:rsidRPr="00CF6D36">
              <w:rPr>
                <w:rFonts w:ascii="Times New Roman" w:hAnsi="Times New Roman" w:cs="Times New Roman"/>
                <w:sz w:val="24"/>
              </w:rPr>
              <w:t>  è quella scientificamente provata e soprattutto quella pragmaticamente utile.</w:t>
            </w:r>
          </w:p>
        </w:tc>
      </w:tr>
    </w:tbl>
    <w:p w:rsidR="005B7661" w:rsidRDefault="005B7661" w:rsidP="00CF6D36"/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21.00</w:t>
      </w: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Ritrovo e preghiera con i ragazzi</w:t>
      </w: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sz w:val="24"/>
        </w:rPr>
      </w:pP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21.05</w:t>
      </w: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 xml:space="preserve">Introduzione del tema della serata e dell’incontro successivo: il grande contrasto tra la scienza e le religioni. Scienza e Religioni sono conciliabili? </w:t>
      </w: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Mostrare ai ragazzi una Bibbia ed un libro di scienze o un’enciclopedia per porre una distinzione anche fisica tra i due “mondi”.</w:t>
      </w:r>
    </w:p>
    <w:p w:rsidR="005B7661" w:rsidRPr="00CF6D36" w:rsidRDefault="005B7661" w:rsidP="005B7661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Introdurre il tema delle divergenze tra scienza e religione</w:t>
      </w:r>
      <w:r>
        <w:rPr>
          <w:rFonts w:ascii="Times New Roman" w:hAnsi="Times New Roman" w:cs="Times New Roman"/>
          <w:sz w:val="24"/>
        </w:rPr>
        <w:t>, magari ponendo ai ragazzi una domanda e riflettendo sulle solo risposte osservando che è difficile trovare a volte delle risposte. Ad esempio: “Dove nasce il dolore?”, qui le risposte che ci aspettiamo dai ragazzi saranno ad esempio “è un sentimento che si percepisce quando non si sta bene” (ma questo risponde a “Quando nasce il dolore”) oppure altri potranno dare una spiegazione scientifica dicendo che nasce da impulsi partiti dal cervello (ma così si risponde al “Come nasce il dolore”), e così via..</w:t>
      </w:r>
      <w:r w:rsidRPr="00CF6D36">
        <w:rPr>
          <w:rFonts w:ascii="Times New Roman" w:hAnsi="Times New Roman" w:cs="Times New Roman"/>
          <w:sz w:val="24"/>
        </w:rPr>
        <w:t>.</w:t>
      </w:r>
    </w:p>
    <w:p w:rsidR="005B7661" w:rsidRDefault="005B7661" w:rsidP="00CF6D36">
      <w:pPr>
        <w:pStyle w:val="Nessunaspaziatura"/>
        <w:rPr>
          <w:rFonts w:ascii="Times New Roman" w:hAnsi="Times New Roman" w:cs="Times New Roman"/>
          <w:b/>
          <w:sz w:val="24"/>
        </w:rPr>
      </w:pPr>
    </w:p>
    <w:p w:rsidR="005B7661" w:rsidRDefault="005B7661" w:rsidP="00CF6D36">
      <w:pPr>
        <w:pStyle w:val="Nessunaspaziatura"/>
        <w:rPr>
          <w:rFonts w:ascii="Times New Roman" w:hAnsi="Times New Roman" w:cs="Times New Roman"/>
          <w:b/>
          <w:sz w:val="24"/>
        </w:rPr>
      </w:pPr>
    </w:p>
    <w:p w:rsidR="005B7661" w:rsidRDefault="005B7661" w:rsidP="00CF6D36">
      <w:pPr>
        <w:pStyle w:val="Nessunaspaziatura"/>
        <w:rPr>
          <w:rFonts w:ascii="Times New Roman" w:hAnsi="Times New Roman" w:cs="Times New Roman"/>
          <w:b/>
          <w:sz w:val="24"/>
        </w:rPr>
      </w:pPr>
    </w:p>
    <w:p w:rsidR="005B7661" w:rsidRDefault="005B7661" w:rsidP="00CF6D36">
      <w:pPr>
        <w:pStyle w:val="Nessunaspaziatura"/>
        <w:rPr>
          <w:rFonts w:ascii="Times New Roman" w:hAnsi="Times New Roman" w:cs="Times New Roman"/>
          <w:b/>
          <w:sz w:val="24"/>
        </w:rPr>
      </w:pPr>
    </w:p>
    <w:p w:rsidR="005B7661" w:rsidRDefault="00CF6D36" w:rsidP="005B7661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Lettura del seguente testo.</w:t>
      </w:r>
      <w:r w:rsidRPr="00CF6D36">
        <w:rPr>
          <w:rFonts w:ascii="Times New Roman" w:hAnsi="Times New Roman" w:cs="Times New Roman"/>
          <w:b/>
          <w:sz w:val="24"/>
        </w:rPr>
        <w:br/>
      </w:r>
    </w:p>
    <w:p w:rsidR="005B7661" w:rsidRDefault="005B7661" w:rsidP="005B7661">
      <w:pPr>
        <w:pStyle w:val="Nessunaspaziatura"/>
        <w:jc w:val="center"/>
        <w:rPr>
          <w:rFonts w:ascii="Times New Roman" w:hAnsi="Times New Roman" w:cs="Times New Roman"/>
          <w:b/>
          <w:sz w:val="24"/>
        </w:rPr>
      </w:pPr>
    </w:p>
    <w:p w:rsidR="005B7661" w:rsidRDefault="005B7661" w:rsidP="005B7661">
      <w:pPr>
        <w:pStyle w:val="Nessunaspaziatura"/>
        <w:jc w:val="center"/>
        <w:rPr>
          <w:rFonts w:ascii="Times New Roman" w:hAnsi="Times New Roman" w:cs="Times New Roman"/>
          <w:b/>
          <w:sz w:val="24"/>
        </w:rPr>
      </w:pPr>
    </w:p>
    <w:p w:rsidR="00CF6D36" w:rsidRPr="00CF6D36" w:rsidRDefault="00CF6D36" w:rsidP="005B7661">
      <w:pPr>
        <w:pStyle w:val="Nessunaspaziatura"/>
        <w:jc w:val="center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La spiegazione mancante</w:t>
      </w:r>
      <w:r w:rsidRPr="00CF6D36">
        <w:rPr>
          <w:rFonts w:ascii="Times New Roman" w:hAnsi="Times New Roman" w:cs="Times New Roman"/>
          <w:sz w:val="24"/>
        </w:rPr>
        <w:t>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Immagina di comprare una nuova automobile, una nuova lavatrice o un nuovo impianto stereofonico. Appena giunto a casa, apri il pacco con trepidazione e trovi il tuo bellissimo stereo integrato e compatto. Cerchi il manuale di istruzioni, ma stranamente non lo trovi: cerchi e ricerchi, ma il manuale non c'è. Allora torni precipitosamente al negozio per chiedere spiegazioni. Ma il negoziante ti risponde che il manuale di istruzioni non esiste!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Mentre tu ascolti incredulo, il negoziante illustra la strana situazione: per ovviare all’inconveniente del manuale mancante, diverse organizzazioni hanno provveduto a pubblicare dei manuali non ufficiali. Purtroppo però le rispettive interpretazioni si trovano in disaccordo sull’uso e sullo scopo di varie funzioni dello stereo. Vi sono perfino dei tasti che non trovano spiegazione in alcuna delle diverse interpretazioni. Continui perplesso ad ascoltare il negoziante, che accenna perfino a diverse controversie legali tra le diverse organizzazioni...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Assurdo? Non tanto. Quando un bambino nasce, non porta con sé alcun manuale: non vi sono istruzioni in dotazione. In compenso esistono varie dottrine religiose, filosofiche e scientifiche che tentano di ovviare a tale inconveniente e spiegano che cosa devono fare gli esseri umani nella loro vita. Il guaio è che le diverse dottrine non sono sempre in accordo tra di loro: anzi, spesso si trovano in contrasto, e nel corso della storia vi sono state perfino delle guerre o delle rivoluzioni proprio per questi dissensi!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21.25</w:t>
      </w:r>
      <w:r w:rsidR="005B7661" w:rsidRPr="005B7661">
        <w:rPr>
          <w:rFonts w:ascii="Times New Roman" w:hAnsi="Times New Roman" w:cs="Times New Roman"/>
          <w:sz w:val="24"/>
        </w:rPr>
        <w:t xml:space="preserve"> </w:t>
      </w:r>
      <w:r w:rsidR="005B7661">
        <w:rPr>
          <w:rFonts w:ascii="Times New Roman" w:hAnsi="Times New Roman" w:cs="Times New Roman"/>
          <w:sz w:val="24"/>
        </w:rPr>
        <w:t xml:space="preserve">   </w:t>
      </w:r>
      <w:r w:rsidR="005B7661">
        <w:rPr>
          <w:rFonts w:ascii="Times New Roman" w:hAnsi="Times New Roman" w:cs="Times New Roman"/>
          <w:b/>
          <w:sz w:val="24"/>
        </w:rPr>
        <w:t>Attività con i ragazzi</w:t>
      </w:r>
    </w:p>
    <w:p w:rsidR="00CF6D36" w:rsidRPr="00CF6D36" w:rsidRDefault="005B7661" w:rsidP="00CF6D36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</w:t>
      </w:r>
      <w:r w:rsidR="00CF6D36" w:rsidRPr="00CF6D36">
        <w:rPr>
          <w:rFonts w:ascii="Times New Roman" w:hAnsi="Times New Roman" w:cs="Times New Roman"/>
          <w:sz w:val="24"/>
        </w:rPr>
        <w:t>istribuire ad ogni ragazzo un foglio ed una penna. In pochi minuti dovranno scrivere alcune domande su cui convergono i propri dubbi tra la versione scientifica e quella religiosa.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Esempi:</w:t>
      </w:r>
    </w:p>
    <w:p w:rsidR="00CF6D36" w:rsidRP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Da dove proviene ciò che esiste?</w:t>
      </w:r>
    </w:p>
    <w:p w:rsidR="00CF6D36" w:rsidRP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Da dove viene l’uomo?</w:t>
      </w:r>
    </w:p>
    <w:p w:rsidR="00CF6D36" w:rsidRP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Qual è il destino dell’uomo?</w:t>
      </w:r>
    </w:p>
    <w:p w:rsidR="00CF6D36" w:rsidRP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Che cosa c’è dopo la morte?</w:t>
      </w:r>
    </w:p>
    <w:p w:rsidR="00CF6D36" w:rsidRP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Perché esiste il dolore?</w:t>
      </w:r>
    </w:p>
    <w:p w:rsidR="00CF6D36" w:rsidRDefault="00CF6D36" w:rsidP="00CF6D36">
      <w:pPr>
        <w:pStyle w:val="Nessunaspaziatura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Cosa è giusto e cosa è ingiusto?</w:t>
      </w:r>
    </w:p>
    <w:p w:rsidR="00CF6D36" w:rsidRDefault="00CF6D36" w:rsidP="00CF6D36">
      <w:pPr>
        <w:pStyle w:val="Nessunaspaziatura"/>
        <w:ind w:left="360"/>
        <w:rPr>
          <w:rFonts w:ascii="Times New Roman" w:hAnsi="Times New Roman" w:cs="Times New Roman"/>
          <w:sz w:val="24"/>
        </w:rPr>
      </w:pPr>
    </w:p>
    <w:p w:rsidR="00CF6D36" w:rsidRDefault="00CF6D36" w:rsidP="00CF6D36">
      <w:pPr>
        <w:pStyle w:val="Nessunaspaziatura"/>
        <w:ind w:left="360"/>
        <w:rPr>
          <w:rFonts w:ascii="Times New Roman" w:hAnsi="Times New Roman" w:cs="Times New Roman"/>
          <w:sz w:val="24"/>
        </w:rPr>
      </w:pP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21.35</w:t>
      </w:r>
      <w:r w:rsidRPr="00CF6D36">
        <w:rPr>
          <w:rFonts w:ascii="Times New Roman" w:hAnsi="Times New Roman" w:cs="Times New Roman"/>
          <w:sz w:val="24"/>
        </w:rPr>
        <w:br/>
        <w:t>Intervista al Don usando come domande quelle scritte precedentemente sui foglietti. Dove possibile creare le “due versioni” di ogni risposta. Quella religiosa fornita dal Don e quella scientifica fornita dal Don e/o dagli animatori.</w:t>
      </w:r>
    </w:p>
    <w:p w:rsid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In questo modo i ragazzi potranno capire con maggior facilità le differenze che ancora oggi persistono su determinati argomenti.</w:t>
      </w:r>
    </w:p>
    <w:p w:rsidR="002F3C35" w:rsidRPr="00CF6D36" w:rsidRDefault="002F3C35" w:rsidP="00CF6D36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 sicuro non tutte le domande scritte dai ragazzi potranno essere lette a questo proposito vi è l’incontro della settimana successiva per concludere l’attività di dialogo.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b/>
          <w:sz w:val="24"/>
        </w:rPr>
      </w:pPr>
      <w:r w:rsidRPr="00CF6D36">
        <w:rPr>
          <w:rFonts w:ascii="Times New Roman" w:hAnsi="Times New Roman" w:cs="Times New Roman"/>
          <w:b/>
          <w:sz w:val="24"/>
        </w:rPr>
        <w:t>Ore 22.00</w:t>
      </w:r>
    </w:p>
    <w:p w:rsidR="00254A74" w:rsidRPr="00254A74" w:rsidRDefault="00CF6D36" w:rsidP="00254A74">
      <w:pPr>
        <w:pStyle w:val="Nessunaspaziatura"/>
        <w:rPr>
          <w:rFonts w:ascii="Times New Roman" w:hAnsi="Times New Roman" w:cs="Times New Roman"/>
          <w:sz w:val="24"/>
        </w:rPr>
      </w:pPr>
      <w:r w:rsidRPr="00CF6D36">
        <w:rPr>
          <w:rFonts w:ascii="Times New Roman" w:hAnsi="Times New Roman" w:cs="Times New Roman"/>
          <w:sz w:val="24"/>
        </w:rPr>
        <w:t>Preghiera e arrivederci al venerdì successivo</w:t>
      </w:r>
      <w:r w:rsidR="002F3C35">
        <w:rPr>
          <w:rFonts w:ascii="Times New Roman" w:hAnsi="Times New Roman" w:cs="Times New Roman"/>
          <w:sz w:val="24"/>
        </w:rPr>
        <w:t>, lasciandogli magari una domanda su cui riflettere per la volta successiva</w:t>
      </w:r>
      <w:r w:rsidR="00254A74">
        <w:rPr>
          <w:rFonts w:ascii="Times New Roman" w:hAnsi="Times New Roman" w:cs="Times New Roman"/>
          <w:sz w:val="24"/>
        </w:rPr>
        <w:t xml:space="preserve">; ad esempio: </w:t>
      </w:r>
      <w:r w:rsidR="00254A74" w:rsidRPr="00254A74">
        <w:rPr>
          <w:rFonts w:ascii="Times New Roman" w:hAnsi="Times New Roman" w:cs="Times New Roman"/>
          <w:sz w:val="24"/>
        </w:rPr>
        <w:t>“Qual è il destino dell’uomo?” e “Perché esiste il dolore?”</w:t>
      </w:r>
    </w:p>
    <w:p w:rsidR="00CF6D36" w:rsidRPr="00CF6D36" w:rsidRDefault="00CF6D36" w:rsidP="00CF6D36">
      <w:pPr>
        <w:pStyle w:val="Nessunaspaziatura"/>
        <w:rPr>
          <w:rFonts w:ascii="Times New Roman" w:hAnsi="Times New Roman" w:cs="Times New Roman"/>
          <w:sz w:val="24"/>
        </w:rPr>
      </w:pPr>
    </w:p>
    <w:p w:rsidR="00CF6D36" w:rsidRDefault="00CF6D36" w:rsidP="00CF6D36">
      <w:pPr>
        <w:pStyle w:val="Nessunaspaziatura"/>
      </w:pPr>
      <w:r w:rsidRPr="00CF6D36">
        <w:rPr>
          <w:rFonts w:ascii="Times New Roman" w:hAnsi="Times New Roman" w:cs="Times New Roman"/>
          <w:sz w:val="24"/>
        </w:rPr>
        <w:br/>
      </w:r>
    </w:p>
    <w:p w:rsidR="00CF6D36" w:rsidRPr="00CF6D36" w:rsidRDefault="00CF6D36" w:rsidP="00CF6D36">
      <w:pPr>
        <w:jc w:val="both"/>
        <w:rPr>
          <w:rFonts w:ascii="Times New Roman" w:hAnsi="Times New Roman" w:cs="Times New Roman"/>
          <w:sz w:val="24"/>
        </w:rPr>
      </w:pPr>
    </w:p>
    <w:sectPr w:rsidR="00CF6D36" w:rsidRPr="00CF6D36" w:rsidSect="00996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3A7" w:rsidRDefault="007A53A7" w:rsidP="00A43E30">
      <w:pPr>
        <w:spacing w:after="0" w:line="240" w:lineRule="auto"/>
      </w:pPr>
      <w:r>
        <w:separator/>
      </w:r>
    </w:p>
  </w:endnote>
  <w:endnote w:type="continuationSeparator" w:id="0">
    <w:p w:rsidR="007A53A7" w:rsidRDefault="007A53A7" w:rsidP="00A4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 w:rsidP="00A43E30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C_16_Scienza o religione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  <w:p w:rsidR="00A43E30" w:rsidRDefault="00A43E3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3A7" w:rsidRDefault="007A53A7" w:rsidP="00A43E30">
      <w:pPr>
        <w:spacing w:after="0" w:line="240" w:lineRule="auto"/>
      </w:pPr>
      <w:r>
        <w:separator/>
      </w:r>
    </w:p>
  </w:footnote>
  <w:footnote w:type="continuationSeparator" w:id="0">
    <w:p w:rsidR="007A53A7" w:rsidRDefault="007A53A7" w:rsidP="00A43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30" w:rsidRDefault="00A43E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EF3"/>
    <w:multiLevelType w:val="hybridMultilevel"/>
    <w:tmpl w:val="BA2CB6AE"/>
    <w:lvl w:ilvl="0" w:tplc="1D64DFB0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18233A"/>
    <w:multiLevelType w:val="hybridMultilevel"/>
    <w:tmpl w:val="4E34A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035"/>
    <w:rsid w:val="001D348C"/>
    <w:rsid w:val="00230B6F"/>
    <w:rsid w:val="00254A74"/>
    <w:rsid w:val="00254F73"/>
    <w:rsid w:val="002F3C35"/>
    <w:rsid w:val="004D61D4"/>
    <w:rsid w:val="00571BBC"/>
    <w:rsid w:val="005B7661"/>
    <w:rsid w:val="00723035"/>
    <w:rsid w:val="007628BE"/>
    <w:rsid w:val="007943D4"/>
    <w:rsid w:val="007A53A7"/>
    <w:rsid w:val="007C7FB6"/>
    <w:rsid w:val="00932035"/>
    <w:rsid w:val="00996DF2"/>
    <w:rsid w:val="00A43E30"/>
    <w:rsid w:val="00C3331E"/>
    <w:rsid w:val="00CF6D36"/>
    <w:rsid w:val="00D43197"/>
    <w:rsid w:val="00F65A2C"/>
    <w:rsid w:val="00F95343"/>
    <w:rsid w:val="00F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F6D3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A43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3E30"/>
  </w:style>
  <w:style w:type="paragraph" w:styleId="Pidipagina">
    <w:name w:val="footer"/>
    <w:basedOn w:val="Normale"/>
    <w:link w:val="PidipaginaCarattere"/>
    <w:unhideWhenUsed/>
    <w:rsid w:val="00A43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43E3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10</cp:revision>
  <cp:lastPrinted>2013-08-18T21:46:00Z</cp:lastPrinted>
  <dcterms:created xsi:type="dcterms:W3CDTF">2012-10-01T18:59:00Z</dcterms:created>
  <dcterms:modified xsi:type="dcterms:W3CDTF">2013-08-18T21:47:00Z</dcterms:modified>
</cp:coreProperties>
</file>